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sFVeqFz+c+0X3goe2qDMEa==&#10;" textCheckSum="" ver="1">
  <a:bounds l="0" t="80" r="8844" b="8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直接连接符 2"/>
        <wps:cNvCnPr/>
        <wps:spPr>
          <a:xfrm>
            <a:off x="0" y="0"/>
            <a:ext cx="5615940" cy="2540"/>
          </a:xfrm>
          <a:prstGeom prst="line">
            <a:avLst/>
          </a:prstGeom>
          <a:ln w="9525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  <a:effectLst/>
        </wps:spPr>
        <wps:bodyPr/>
      </wps:wsp>
    </a:graphicData>
  </a:graphic>
</wp:e2oholder>
</file>